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60BAFD" w14:textId="1B5BCE4C" w:rsidR="00EC19C1" w:rsidRDefault="00EC19C1" w:rsidP="00EC19C1">
      <w:pPr>
        <w:jc w:val="center"/>
        <w:rPr>
          <w:rFonts w:ascii="Arial" w:hAnsi="Arial" w:cs="Arial"/>
          <w:b/>
          <w:sz w:val="28"/>
          <w:szCs w:val="28"/>
        </w:rPr>
      </w:pPr>
      <w:r>
        <w:rPr>
          <w:noProof/>
        </w:rPr>
        <w:drawing>
          <wp:inline distT="0" distB="0" distL="0" distR="0" wp14:anchorId="3CEBBBB0" wp14:editId="184D1799">
            <wp:extent cx="892810" cy="892810"/>
            <wp:effectExtent l="0" t="0" r="2540" b="2540"/>
            <wp:docPr id="2" name="Picture 2" descr="MedallionS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allionSM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92810" cy="892810"/>
                    </a:xfrm>
                    <a:prstGeom prst="rect">
                      <a:avLst/>
                    </a:prstGeom>
                    <a:noFill/>
                    <a:ln>
                      <a:noFill/>
                    </a:ln>
                  </pic:spPr>
                </pic:pic>
              </a:graphicData>
            </a:graphic>
          </wp:inline>
        </w:drawing>
      </w:r>
    </w:p>
    <w:tbl>
      <w:tblPr>
        <w:tblW w:w="0" w:type="auto"/>
        <w:tblLook w:val="01E0" w:firstRow="1" w:lastRow="1" w:firstColumn="1" w:lastColumn="1" w:noHBand="0" w:noVBand="0"/>
      </w:tblPr>
      <w:tblGrid>
        <w:gridCol w:w="3708"/>
      </w:tblGrid>
      <w:tr w:rsidR="00EC19C1" w14:paraId="2C0970A3" w14:textId="77777777" w:rsidTr="00EC19C1">
        <w:tc>
          <w:tcPr>
            <w:tcW w:w="3708" w:type="dxa"/>
            <w:hideMark/>
          </w:tcPr>
          <w:p w14:paraId="61023072" w14:textId="77777777" w:rsidR="00EC19C1" w:rsidRDefault="00EC19C1">
            <w:pPr>
              <w:spacing w:line="240" w:lineRule="atLeast"/>
              <w:rPr>
                <w:rFonts w:ascii="Palatino" w:hAnsi="Palatino"/>
                <w:sz w:val="16"/>
                <w:szCs w:val="16"/>
              </w:rPr>
            </w:pPr>
            <w:r>
              <w:rPr>
                <w:rFonts w:ascii="Palatino" w:hAnsi="Palatino"/>
                <w:sz w:val="16"/>
                <w:szCs w:val="16"/>
              </w:rPr>
              <w:t>CHEMICAL ENGINEERING DEPARTMENT</w:t>
            </w:r>
          </w:p>
        </w:tc>
      </w:tr>
      <w:tr w:rsidR="00EC19C1" w14:paraId="1AD24A8C" w14:textId="77777777" w:rsidTr="00EC19C1">
        <w:tc>
          <w:tcPr>
            <w:tcW w:w="3708" w:type="dxa"/>
            <w:hideMark/>
          </w:tcPr>
          <w:p w14:paraId="0132F449" w14:textId="77777777" w:rsidR="00EC19C1" w:rsidRDefault="00EC19C1">
            <w:pPr>
              <w:spacing w:line="240" w:lineRule="atLeast"/>
              <w:rPr>
                <w:rFonts w:ascii="Palatino" w:hAnsi="Palatino"/>
                <w:sz w:val="16"/>
                <w:szCs w:val="16"/>
              </w:rPr>
            </w:pPr>
            <w:r>
              <w:rPr>
                <w:rFonts w:ascii="Palatino" w:hAnsi="Palatino"/>
                <w:sz w:val="16"/>
                <w:szCs w:val="16"/>
              </w:rPr>
              <w:t>BRIGHAM YOUNG UNIVERSITY</w:t>
            </w:r>
          </w:p>
        </w:tc>
      </w:tr>
      <w:tr w:rsidR="00EC19C1" w14:paraId="7BB172DF" w14:textId="77777777" w:rsidTr="00EC19C1">
        <w:tc>
          <w:tcPr>
            <w:tcW w:w="3708" w:type="dxa"/>
            <w:hideMark/>
          </w:tcPr>
          <w:p w14:paraId="10828EEA" w14:textId="77777777" w:rsidR="00EC19C1" w:rsidRDefault="00EC19C1">
            <w:pPr>
              <w:spacing w:line="240" w:lineRule="atLeast"/>
              <w:rPr>
                <w:rFonts w:ascii="Palatino" w:hAnsi="Palatino"/>
                <w:sz w:val="16"/>
                <w:szCs w:val="16"/>
              </w:rPr>
            </w:pPr>
            <w:r>
              <w:rPr>
                <w:rFonts w:ascii="Palatino" w:hAnsi="Palatino"/>
                <w:sz w:val="16"/>
                <w:szCs w:val="16"/>
              </w:rPr>
              <w:t>330 ENGINEERING BUILDING</w:t>
            </w:r>
          </w:p>
        </w:tc>
      </w:tr>
      <w:tr w:rsidR="00EC19C1" w14:paraId="08EDC7AF" w14:textId="77777777" w:rsidTr="00EC19C1">
        <w:tc>
          <w:tcPr>
            <w:tcW w:w="3708" w:type="dxa"/>
            <w:hideMark/>
          </w:tcPr>
          <w:p w14:paraId="6190BE9F" w14:textId="77777777" w:rsidR="00EC19C1" w:rsidRDefault="00EC19C1">
            <w:pPr>
              <w:spacing w:line="240" w:lineRule="atLeast"/>
              <w:rPr>
                <w:rFonts w:ascii="Palatino" w:hAnsi="Palatino"/>
                <w:sz w:val="16"/>
                <w:szCs w:val="16"/>
              </w:rPr>
            </w:pPr>
            <w:r>
              <w:rPr>
                <w:rFonts w:ascii="Palatino" w:hAnsi="Palatino"/>
                <w:sz w:val="16"/>
                <w:szCs w:val="16"/>
              </w:rPr>
              <w:t>PROVO, UTAH  84602-4100</w:t>
            </w:r>
          </w:p>
        </w:tc>
      </w:tr>
      <w:tr w:rsidR="00EC19C1" w14:paraId="49AC1D7C" w14:textId="77777777" w:rsidTr="00EC19C1">
        <w:tc>
          <w:tcPr>
            <w:tcW w:w="3708" w:type="dxa"/>
            <w:hideMark/>
          </w:tcPr>
          <w:p w14:paraId="251249F6" w14:textId="77777777" w:rsidR="00EC19C1" w:rsidRDefault="00EC19C1">
            <w:pPr>
              <w:spacing w:line="240" w:lineRule="atLeast"/>
              <w:rPr>
                <w:rFonts w:ascii="Palatino" w:hAnsi="Palatino"/>
                <w:sz w:val="16"/>
                <w:szCs w:val="16"/>
              </w:rPr>
            </w:pPr>
            <w:r>
              <w:rPr>
                <w:rFonts w:ascii="Palatino" w:hAnsi="Palatino"/>
                <w:sz w:val="16"/>
                <w:szCs w:val="16"/>
              </w:rPr>
              <w:t>(801) 422-2586 / FAX: (801) 422-0151</w:t>
            </w:r>
          </w:p>
        </w:tc>
      </w:tr>
    </w:tbl>
    <w:p w14:paraId="72E55B1A" w14:textId="77777777" w:rsidR="00EC19C1" w:rsidRDefault="00EC19C1" w:rsidP="0034030D">
      <w:pPr>
        <w:rPr>
          <w:rFonts w:ascii="Arial" w:hAnsi="Arial" w:cs="Arial"/>
          <w:b/>
          <w:sz w:val="28"/>
          <w:szCs w:val="28"/>
        </w:rPr>
      </w:pPr>
    </w:p>
    <w:p w14:paraId="4E5412C4" w14:textId="77777777" w:rsidR="00C30F4B" w:rsidRDefault="00C30F4B" w:rsidP="00AA0068">
      <w:pPr>
        <w:jc w:val="center"/>
        <w:rPr>
          <w:rFonts w:ascii="Arial" w:hAnsi="Arial" w:cs="Arial"/>
          <w:b/>
          <w:sz w:val="28"/>
          <w:szCs w:val="28"/>
        </w:rPr>
      </w:pPr>
    </w:p>
    <w:p w14:paraId="3D160F72" w14:textId="77777777" w:rsidR="00C30F4B" w:rsidRDefault="00C30F4B" w:rsidP="00AA0068">
      <w:pPr>
        <w:jc w:val="center"/>
        <w:rPr>
          <w:rFonts w:ascii="Arial" w:hAnsi="Arial" w:cs="Arial"/>
          <w:b/>
          <w:sz w:val="28"/>
          <w:szCs w:val="28"/>
        </w:rPr>
      </w:pPr>
    </w:p>
    <w:p w14:paraId="54B8C199" w14:textId="77777777" w:rsidR="00C30F4B" w:rsidRDefault="00C30F4B" w:rsidP="00AA0068">
      <w:pPr>
        <w:jc w:val="center"/>
        <w:rPr>
          <w:rFonts w:ascii="Arial" w:hAnsi="Arial" w:cs="Arial"/>
          <w:b/>
          <w:sz w:val="28"/>
          <w:szCs w:val="28"/>
        </w:rPr>
      </w:pPr>
    </w:p>
    <w:p w14:paraId="64E6A850" w14:textId="729BF84F" w:rsidR="00AA0068" w:rsidRDefault="00AA0068" w:rsidP="0052375E">
      <w:pPr>
        <w:ind w:left="2160" w:firstLine="720"/>
        <w:rPr>
          <w:rFonts w:ascii="Arial" w:hAnsi="Arial" w:cs="Arial"/>
          <w:b/>
          <w:sz w:val="28"/>
          <w:szCs w:val="28"/>
        </w:rPr>
      </w:pPr>
      <w:r w:rsidRPr="00AA0068">
        <w:rPr>
          <w:rFonts w:ascii="Arial" w:hAnsi="Arial" w:cs="Arial"/>
          <w:b/>
          <w:sz w:val="28"/>
          <w:szCs w:val="28"/>
        </w:rPr>
        <w:t>Chemical Engineering Department</w:t>
      </w:r>
      <w:bookmarkStart w:id="0" w:name="_GoBack"/>
      <w:bookmarkEnd w:id="0"/>
    </w:p>
    <w:p w14:paraId="6491EF59" w14:textId="77777777" w:rsidR="00C30F4B" w:rsidRPr="00AA0068" w:rsidRDefault="00C30F4B" w:rsidP="00AA0068">
      <w:pPr>
        <w:jc w:val="center"/>
        <w:rPr>
          <w:rFonts w:ascii="Arial" w:hAnsi="Arial" w:cs="Arial"/>
          <w:b/>
          <w:sz w:val="28"/>
          <w:szCs w:val="28"/>
        </w:rPr>
      </w:pPr>
    </w:p>
    <w:p w14:paraId="7FD3EA49" w14:textId="4344ADFF" w:rsidR="00AA0068" w:rsidRPr="00AA0068" w:rsidRDefault="0070060E" w:rsidP="00AA0068">
      <w:pPr>
        <w:jc w:val="center"/>
        <w:rPr>
          <w:rFonts w:ascii="Arial" w:hAnsi="Arial" w:cs="Arial"/>
          <w:b/>
          <w:sz w:val="28"/>
          <w:szCs w:val="28"/>
        </w:rPr>
      </w:pPr>
      <w:r w:rsidRPr="0070060E">
        <w:rPr>
          <w:rFonts w:ascii="Arial" w:hAnsi="Arial" w:cs="Arial"/>
          <w:b/>
          <w:sz w:val="28"/>
          <w:szCs w:val="28"/>
        </w:rPr>
        <w:t>Elective Class Approval or Class Substitution</w:t>
      </w:r>
      <w:r w:rsidR="00AA0068" w:rsidRPr="00AA0068">
        <w:rPr>
          <w:rFonts w:ascii="Arial" w:hAnsi="Arial" w:cs="Arial"/>
          <w:b/>
          <w:sz w:val="28"/>
          <w:szCs w:val="28"/>
        </w:rPr>
        <w:t xml:space="preserve"> Petition Form</w:t>
      </w:r>
    </w:p>
    <w:p w14:paraId="7FD001EE" w14:textId="3265532A" w:rsidR="00AA0068" w:rsidRDefault="00AA0068">
      <w:pPr>
        <w:rPr>
          <w:rFonts w:ascii="Arial" w:hAnsi="Arial" w:cs="Arial"/>
          <w:b/>
          <w:sz w:val="28"/>
          <w:szCs w:val="28"/>
        </w:rPr>
      </w:pPr>
    </w:p>
    <w:p w14:paraId="74344A25" w14:textId="2F50596A" w:rsidR="0070060E" w:rsidRDefault="0070060E" w:rsidP="00C30F4B">
      <w:r>
        <w:rPr>
          <w:rFonts w:ascii="Arial" w:hAnsi="Arial" w:cs="Arial"/>
          <w:b/>
          <w:sz w:val="28"/>
          <w:szCs w:val="28"/>
        </w:rPr>
        <w:t>The following classes have previously been approved or denied as Chemical Engineering electives</w:t>
      </w:r>
      <w:r w:rsidR="00AE0DAC">
        <w:rPr>
          <w:rFonts w:ascii="Arial" w:hAnsi="Arial" w:cs="Arial"/>
          <w:b/>
          <w:sz w:val="28"/>
          <w:szCs w:val="28"/>
        </w:rPr>
        <w:t>,</w:t>
      </w:r>
      <w:r w:rsidR="00C30F4B">
        <w:rPr>
          <w:rFonts w:ascii="Arial" w:hAnsi="Arial" w:cs="Arial"/>
          <w:b/>
          <w:sz w:val="28"/>
          <w:szCs w:val="28"/>
        </w:rPr>
        <w:t xml:space="preserve"> </w:t>
      </w:r>
      <w:r>
        <w:rPr>
          <w:rFonts w:ascii="Arial" w:hAnsi="Arial" w:cs="Arial"/>
          <w:b/>
          <w:sz w:val="28"/>
          <w:szCs w:val="28"/>
        </w:rPr>
        <w:t xml:space="preserve">see current list </w:t>
      </w:r>
      <w:r w:rsidR="0034030D">
        <w:rPr>
          <w:rFonts w:ascii="Arial" w:hAnsi="Arial" w:cs="Arial"/>
          <w:b/>
          <w:sz w:val="28"/>
          <w:szCs w:val="28"/>
        </w:rPr>
        <w:t xml:space="preserve">by clicking on </w:t>
      </w:r>
      <w:hyperlink r:id="rId5" w:history="1">
        <w:r w:rsidR="0034030D" w:rsidRPr="0034030D">
          <w:rPr>
            <w:rStyle w:val="Hyperlink"/>
            <w:rFonts w:ascii="Arial" w:hAnsi="Arial" w:cs="Arial"/>
            <w:b/>
            <w:sz w:val="28"/>
            <w:szCs w:val="28"/>
          </w:rPr>
          <w:t>this link</w:t>
        </w:r>
      </w:hyperlink>
      <w:r w:rsidR="0034030D">
        <w:rPr>
          <w:rFonts w:ascii="Arial" w:hAnsi="Arial" w:cs="Arial"/>
          <w:b/>
          <w:sz w:val="28"/>
          <w:szCs w:val="28"/>
        </w:rPr>
        <w:t>:</w:t>
      </w:r>
      <w:r w:rsidR="00C30F4B">
        <w:rPr>
          <w:rFonts w:ascii="Arial" w:hAnsi="Arial" w:cs="Arial"/>
          <w:b/>
          <w:sz w:val="28"/>
          <w:szCs w:val="28"/>
        </w:rPr>
        <w:t xml:space="preserve"> </w:t>
      </w:r>
    </w:p>
    <w:p w14:paraId="68E423FE" w14:textId="2A1DB754" w:rsidR="0070060E" w:rsidRPr="0034030D" w:rsidRDefault="0070060E" w:rsidP="0070060E">
      <w:pPr>
        <w:rPr>
          <w:rFonts w:asciiTheme="minorHAnsi" w:hAnsiTheme="minorHAnsi" w:cstheme="minorHAnsi"/>
          <w:sz w:val="16"/>
          <w:szCs w:val="16"/>
        </w:rPr>
      </w:pPr>
    </w:p>
    <w:p w14:paraId="27FED64D" w14:textId="77777777" w:rsidR="00C30F4B" w:rsidRDefault="00C30F4B" w:rsidP="0070060E">
      <w:pPr>
        <w:rPr>
          <w:rFonts w:asciiTheme="minorHAnsi" w:hAnsiTheme="minorHAnsi" w:cstheme="minorHAnsi"/>
          <w:b/>
          <w:bCs/>
        </w:rPr>
      </w:pPr>
    </w:p>
    <w:p w14:paraId="48421E10" w14:textId="6B6DB1E4" w:rsidR="0070060E" w:rsidRPr="0070060E" w:rsidRDefault="0070060E" w:rsidP="0070060E">
      <w:pPr>
        <w:rPr>
          <w:rFonts w:asciiTheme="minorHAnsi" w:hAnsiTheme="minorHAnsi" w:cstheme="minorHAnsi"/>
          <w:b/>
          <w:bCs/>
        </w:rPr>
      </w:pPr>
      <w:r w:rsidRPr="0070060E">
        <w:rPr>
          <w:rFonts w:asciiTheme="minorHAnsi" w:hAnsiTheme="minorHAnsi" w:cstheme="minorHAnsi"/>
          <w:b/>
          <w:bCs/>
        </w:rPr>
        <w:t>ENG and EMSB Electives</w:t>
      </w:r>
    </w:p>
    <w:p w14:paraId="2B882D5F" w14:textId="16855D49" w:rsidR="0070060E" w:rsidRPr="0070060E" w:rsidRDefault="0070060E" w:rsidP="0070060E">
      <w:pPr>
        <w:rPr>
          <w:rFonts w:asciiTheme="minorHAnsi" w:hAnsiTheme="minorHAnsi" w:cstheme="minorHAnsi"/>
        </w:rPr>
      </w:pPr>
      <w:r w:rsidRPr="0070060E">
        <w:rPr>
          <w:rFonts w:asciiTheme="minorHAnsi" w:hAnsiTheme="minorHAnsi" w:cstheme="minorHAnsi"/>
        </w:rPr>
        <w:t>Within the technical elective are requirements for "Advanced Engineering" and "Advanced Engineering/Math/Science/Business" courses. Classes fulfilling these requirements are found below and click here for a tentative schedule for Chem-Eng-specific ENG offerings.</w:t>
      </w:r>
    </w:p>
    <w:p w14:paraId="22415C05" w14:textId="77777777" w:rsidR="0070060E" w:rsidRPr="0034030D" w:rsidRDefault="0070060E" w:rsidP="0070060E">
      <w:pPr>
        <w:rPr>
          <w:rFonts w:asciiTheme="minorHAnsi" w:hAnsiTheme="minorHAnsi" w:cstheme="minorHAnsi"/>
          <w:sz w:val="16"/>
          <w:szCs w:val="16"/>
        </w:rPr>
      </w:pPr>
    </w:p>
    <w:p w14:paraId="407402BC" w14:textId="77777777" w:rsidR="0070060E" w:rsidRPr="0070060E" w:rsidRDefault="0070060E" w:rsidP="0070060E">
      <w:pPr>
        <w:rPr>
          <w:rFonts w:asciiTheme="minorHAnsi" w:hAnsiTheme="minorHAnsi" w:cstheme="minorHAnsi"/>
          <w:b/>
          <w:bCs/>
        </w:rPr>
      </w:pPr>
      <w:r w:rsidRPr="0070060E">
        <w:rPr>
          <w:rFonts w:asciiTheme="minorHAnsi" w:hAnsiTheme="minorHAnsi" w:cstheme="minorHAnsi"/>
          <w:b/>
          <w:bCs/>
        </w:rPr>
        <w:t>Engineering Elective (ENG)</w:t>
      </w:r>
    </w:p>
    <w:p w14:paraId="3D99B4BF" w14:textId="38830C8D" w:rsidR="0070060E" w:rsidRPr="0070060E" w:rsidRDefault="0070060E" w:rsidP="0070060E">
      <w:pPr>
        <w:rPr>
          <w:rFonts w:asciiTheme="minorHAnsi" w:hAnsiTheme="minorHAnsi" w:cstheme="minorHAnsi"/>
        </w:rPr>
      </w:pPr>
      <w:r w:rsidRPr="0070060E">
        <w:rPr>
          <w:rFonts w:asciiTheme="minorHAnsi" w:hAnsiTheme="minorHAnsi" w:cstheme="minorHAnsi"/>
        </w:rPr>
        <w:t>Courses taken to fulfill the Engineering Elective must meet the ABET definition of "engineering topics" which include "engineering sciences" and "engineering design." The engineering sciences have their roots in mathematics and basic sciences but carry knowledge further toward creative application. Engineering design is the process of devising a system, component, or process to meet desired needs.</w:t>
      </w:r>
    </w:p>
    <w:p w14:paraId="4CB7E40B" w14:textId="77777777" w:rsidR="0070060E" w:rsidRPr="0034030D" w:rsidRDefault="0070060E" w:rsidP="0070060E">
      <w:pPr>
        <w:rPr>
          <w:rFonts w:asciiTheme="minorHAnsi" w:hAnsiTheme="minorHAnsi" w:cstheme="minorHAnsi"/>
          <w:sz w:val="16"/>
          <w:szCs w:val="16"/>
        </w:rPr>
      </w:pPr>
    </w:p>
    <w:p w14:paraId="45B45FF9" w14:textId="7163DEDB" w:rsidR="0070060E" w:rsidRPr="0070060E" w:rsidRDefault="0070060E" w:rsidP="0070060E">
      <w:pPr>
        <w:rPr>
          <w:rFonts w:asciiTheme="minorHAnsi" w:hAnsiTheme="minorHAnsi" w:cstheme="minorHAnsi"/>
        </w:rPr>
      </w:pPr>
      <w:r w:rsidRPr="0070060E">
        <w:rPr>
          <w:rFonts w:asciiTheme="minorHAnsi" w:hAnsiTheme="minorHAnsi" w:cstheme="minorHAnsi"/>
        </w:rPr>
        <w:t>In general (exceptions are noted below), courses that are 300 level or above, which are taught in the departments of Chemical Engineering, Civil and Environmental Engineering, Electrical and Computer Engineering, or Mechanical Engineering, may be taken to fulfill the engineering elective. In addition to these, the following courses also count towards the advanced engineering elective.</w:t>
      </w:r>
    </w:p>
    <w:p w14:paraId="33D2B577" w14:textId="77777777" w:rsidR="0070060E" w:rsidRPr="0034030D" w:rsidRDefault="0070060E" w:rsidP="0070060E">
      <w:pPr>
        <w:rPr>
          <w:rFonts w:asciiTheme="minorHAnsi" w:hAnsiTheme="minorHAnsi" w:cstheme="minorHAnsi"/>
          <w:sz w:val="16"/>
          <w:szCs w:val="16"/>
        </w:rPr>
      </w:pPr>
    </w:p>
    <w:p w14:paraId="716DF26D" w14:textId="21FA2C3F" w:rsidR="00C30F4B" w:rsidRDefault="00C30F4B" w:rsidP="0070060E">
      <w:pPr>
        <w:rPr>
          <w:rFonts w:asciiTheme="minorHAnsi" w:hAnsiTheme="minorHAnsi" w:cstheme="minorHAnsi"/>
          <w:b/>
          <w:bCs/>
        </w:rPr>
      </w:pPr>
    </w:p>
    <w:p w14:paraId="15802F0D" w14:textId="7199C81B" w:rsidR="00C30F4B" w:rsidRDefault="00C30F4B" w:rsidP="0070060E">
      <w:pPr>
        <w:rPr>
          <w:rFonts w:asciiTheme="minorHAnsi" w:hAnsiTheme="minorHAnsi" w:cstheme="minorHAnsi"/>
          <w:b/>
          <w:bCs/>
        </w:rPr>
      </w:pPr>
    </w:p>
    <w:p w14:paraId="339EB177" w14:textId="6A0AED3B" w:rsidR="00C30F4B" w:rsidRDefault="00C30F4B" w:rsidP="0070060E">
      <w:pPr>
        <w:rPr>
          <w:rFonts w:asciiTheme="minorHAnsi" w:hAnsiTheme="minorHAnsi" w:cstheme="minorHAnsi"/>
          <w:b/>
          <w:bCs/>
        </w:rPr>
      </w:pPr>
    </w:p>
    <w:p w14:paraId="403BE9D1" w14:textId="5585DAA8" w:rsidR="00C30F4B" w:rsidRDefault="00C30F4B" w:rsidP="0070060E">
      <w:pPr>
        <w:rPr>
          <w:rFonts w:asciiTheme="minorHAnsi" w:hAnsiTheme="minorHAnsi" w:cstheme="minorHAnsi"/>
          <w:b/>
          <w:bCs/>
        </w:rPr>
      </w:pPr>
    </w:p>
    <w:p w14:paraId="0B222FCF" w14:textId="3990C455" w:rsidR="00C30F4B" w:rsidRDefault="00C30F4B" w:rsidP="0070060E">
      <w:pPr>
        <w:rPr>
          <w:rFonts w:asciiTheme="minorHAnsi" w:hAnsiTheme="minorHAnsi" w:cstheme="minorHAnsi"/>
          <w:b/>
          <w:bCs/>
        </w:rPr>
      </w:pPr>
    </w:p>
    <w:p w14:paraId="01C8CA33" w14:textId="0F01A76D" w:rsidR="00C30F4B" w:rsidRDefault="00C30F4B" w:rsidP="0070060E">
      <w:pPr>
        <w:rPr>
          <w:rFonts w:asciiTheme="minorHAnsi" w:hAnsiTheme="minorHAnsi" w:cstheme="minorHAnsi"/>
          <w:b/>
          <w:bCs/>
        </w:rPr>
      </w:pPr>
    </w:p>
    <w:p w14:paraId="4D80AA1C" w14:textId="5C0AD6C7" w:rsidR="00C30F4B" w:rsidRDefault="00C30F4B" w:rsidP="0070060E">
      <w:pPr>
        <w:rPr>
          <w:rFonts w:asciiTheme="minorHAnsi" w:hAnsiTheme="minorHAnsi" w:cstheme="minorHAnsi"/>
          <w:b/>
          <w:bCs/>
        </w:rPr>
      </w:pPr>
    </w:p>
    <w:p w14:paraId="26DE6BA2" w14:textId="3DD3E970" w:rsidR="00C30F4B" w:rsidRDefault="00C30F4B" w:rsidP="0070060E">
      <w:pPr>
        <w:rPr>
          <w:rFonts w:asciiTheme="minorHAnsi" w:hAnsiTheme="minorHAnsi" w:cstheme="minorHAnsi"/>
          <w:b/>
          <w:bCs/>
        </w:rPr>
      </w:pPr>
    </w:p>
    <w:p w14:paraId="05AF4163" w14:textId="2F6C2252" w:rsidR="00C30F4B" w:rsidRDefault="00C30F4B" w:rsidP="0070060E">
      <w:pPr>
        <w:rPr>
          <w:rFonts w:asciiTheme="minorHAnsi" w:hAnsiTheme="minorHAnsi" w:cstheme="minorHAnsi"/>
          <w:b/>
          <w:bCs/>
        </w:rPr>
      </w:pPr>
    </w:p>
    <w:p w14:paraId="626D75D5" w14:textId="1C4E689D" w:rsidR="00C30F4B" w:rsidRDefault="00C30F4B" w:rsidP="0070060E">
      <w:pPr>
        <w:rPr>
          <w:rFonts w:asciiTheme="minorHAnsi" w:hAnsiTheme="minorHAnsi" w:cstheme="minorHAnsi"/>
          <w:b/>
          <w:bCs/>
        </w:rPr>
      </w:pPr>
    </w:p>
    <w:p w14:paraId="071008A9" w14:textId="0D28E2A9" w:rsidR="00C30F4B" w:rsidRDefault="00C30F4B" w:rsidP="0070060E">
      <w:pPr>
        <w:rPr>
          <w:rFonts w:asciiTheme="minorHAnsi" w:hAnsiTheme="minorHAnsi" w:cstheme="minorHAnsi"/>
          <w:b/>
          <w:bCs/>
        </w:rPr>
      </w:pPr>
    </w:p>
    <w:p w14:paraId="748C27C3" w14:textId="3FDE50C9" w:rsidR="00C30F4B" w:rsidRDefault="00C30F4B" w:rsidP="0070060E">
      <w:pPr>
        <w:rPr>
          <w:rFonts w:asciiTheme="minorHAnsi" w:hAnsiTheme="minorHAnsi" w:cstheme="minorHAnsi"/>
          <w:b/>
          <w:bCs/>
        </w:rPr>
      </w:pPr>
    </w:p>
    <w:p w14:paraId="4ECE0D0E" w14:textId="51D7AA5A" w:rsidR="00C30F4B" w:rsidRDefault="00C30F4B" w:rsidP="0070060E">
      <w:pPr>
        <w:rPr>
          <w:rFonts w:asciiTheme="minorHAnsi" w:hAnsiTheme="minorHAnsi" w:cstheme="minorHAnsi"/>
          <w:b/>
          <w:bCs/>
        </w:rPr>
      </w:pPr>
    </w:p>
    <w:p w14:paraId="59AF177C" w14:textId="2D24D341" w:rsidR="00C30F4B" w:rsidRDefault="00C30F4B" w:rsidP="0070060E">
      <w:pPr>
        <w:rPr>
          <w:rFonts w:asciiTheme="minorHAnsi" w:hAnsiTheme="minorHAnsi" w:cstheme="minorHAnsi"/>
          <w:b/>
          <w:bCs/>
        </w:rPr>
      </w:pPr>
    </w:p>
    <w:p w14:paraId="78C92AF8" w14:textId="58825B70" w:rsidR="00C30F4B" w:rsidRDefault="00C30F4B" w:rsidP="0070060E">
      <w:pPr>
        <w:rPr>
          <w:rFonts w:asciiTheme="minorHAnsi" w:hAnsiTheme="minorHAnsi" w:cstheme="minorHAnsi"/>
          <w:b/>
          <w:bCs/>
        </w:rPr>
      </w:pPr>
    </w:p>
    <w:p w14:paraId="1BFAAE88" w14:textId="7B065EE2" w:rsidR="00C30F4B" w:rsidRDefault="00C30F4B" w:rsidP="0070060E">
      <w:pPr>
        <w:rPr>
          <w:rFonts w:asciiTheme="minorHAnsi" w:hAnsiTheme="minorHAnsi" w:cstheme="minorHAnsi"/>
          <w:b/>
          <w:bCs/>
        </w:rPr>
      </w:pPr>
    </w:p>
    <w:p w14:paraId="0D6CA5AC" w14:textId="1C1C67F7" w:rsidR="00C30F4B" w:rsidRDefault="00C30F4B" w:rsidP="0070060E">
      <w:pPr>
        <w:rPr>
          <w:rFonts w:asciiTheme="minorHAnsi" w:hAnsiTheme="minorHAnsi" w:cstheme="minorHAnsi"/>
          <w:b/>
          <w:bCs/>
        </w:rPr>
      </w:pPr>
    </w:p>
    <w:p w14:paraId="08CD3637" w14:textId="43A59A65" w:rsidR="00C30F4B" w:rsidRDefault="00C30F4B" w:rsidP="0070060E">
      <w:pPr>
        <w:rPr>
          <w:rFonts w:asciiTheme="minorHAnsi" w:hAnsiTheme="minorHAnsi" w:cstheme="minorHAnsi"/>
          <w:b/>
          <w:bCs/>
        </w:rPr>
      </w:pPr>
    </w:p>
    <w:p w14:paraId="443AABC7" w14:textId="19DCC37E" w:rsidR="00C30F4B" w:rsidRDefault="00C30F4B" w:rsidP="0070060E">
      <w:pPr>
        <w:rPr>
          <w:rFonts w:asciiTheme="minorHAnsi" w:hAnsiTheme="minorHAnsi" w:cstheme="minorHAnsi"/>
          <w:b/>
          <w:bCs/>
        </w:rPr>
      </w:pPr>
    </w:p>
    <w:p w14:paraId="45447637" w14:textId="77777777" w:rsidR="00C30F4B" w:rsidRPr="0070060E" w:rsidRDefault="00C30F4B" w:rsidP="0070060E">
      <w:pPr>
        <w:rPr>
          <w:rFonts w:asciiTheme="minorHAnsi" w:hAnsiTheme="minorHAnsi" w:cstheme="minorHAnsi"/>
          <w:b/>
          <w:bCs/>
        </w:rPr>
      </w:pPr>
    </w:p>
    <w:p w14:paraId="16AE5EA0" w14:textId="77777777" w:rsidR="007D4440" w:rsidRDefault="004A4DDD">
      <w:pPr>
        <w:jc w:val="center"/>
        <w:rPr>
          <w:rFonts w:ascii="Arial" w:hAnsi="Arial" w:cs="Arial"/>
          <w:b/>
          <w:bCs/>
          <w:sz w:val="28"/>
          <w:szCs w:val="28"/>
        </w:rPr>
      </w:pPr>
      <w:r>
        <w:rPr>
          <w:rFonts w:ascii="Arial" w:hAnsi="Arial" w:cs="Arial"/>
          <w:b/>
          <w:bCs/>
          <w:sz w:val="28"/>
          <w:szCs w:val="28"/>
        </w:rPr>
        <w:t>Chemical Engineering Department</w:t>
      </w:r>
    </w:p>
    <w:p w14:paraId="3A70DBFE" w14:textId="77CCFD1D" w:rsidR="007D4440" w:rsidRDefault="004A4DDD">
      <w:pPr>
        <w:jc w:val="center"/>
        <w:rPr>
          <w:rFonts w:ascii="Arial" w:hAnsi="Arial" w:cs="Arial"/>
          <w:b/>
          <w:bCs/>
          <w:sz w:val="28"/>
          <w:szCs w:val="28"/>
        </w:rPr>
      </w:pPr>
      <w:r>
        <w:rPr>
          <w:rFonts w:ascii="Arial" w:hAnsi="Arial" w:cs="Arial"/>
          <w:b/>
          <w:bCs/>
          <w:sz w:val="28"/>
          <w:szCs w:val="28"/>
        </w:rPr>
        <w:t>Petition</w:t>
      </w:r>
      <w:r w:rsidR="00EA4917">
        <w:rPr>
          <w:rFonts w:ascii="Arial" w:hAnsi="Arial" w:cs="Arial"/>
          <w:b/>
          <w:bCs/>
          <w:sz w:val="28"/>
          <w:szCs w:val="28"/>
        </w:rPr>
        <w:t xml:space="preserve"> for</w:t>
      </w:r>
      <w:r>
        <w:rPr>
          <w:rFonts w:ascii="Arial" w:hAnsi="Arial" w:cs="Arial"/>
          <w:b/>
          <w:bCs/>
          <w:sz w:val="28"/>
          <w:szCs w:val="28"/>
        </w:rPr>
        <w:t xml:space="preserve"> </w:t>
      </w:r>
      <w:r w:rsidR="00EA4917" w:rsidRPr="0070060E">
        <w:rPr>
          <w:rFonts w:ascii="Arial" w:hAnsi="Arial" w:cs="Arial"/>
          <w:b/>
          <w:sz w:val="28"/>
          <w:szCs w:val="28"/>
        </w:rPr>
        <w:t>Elective Class Approval or Class Substitution</w:t>
      </w:r>
    </w:p>
    <w:p w14:paraId="16B47E23" w14:textId="77777777" w:rsidR="000E1D03" w:rsidRDefault="000E1D03">
      <w:pPr>
        <w:jc w:val="center"/>
        <w:rPr>
          <w:rFonts w:ascii="Arial" w:hAnsi="Arial" w:cs="Arial"/>
          <w:sz w:val="24"/>
          <w:szCs w:val="24"/>
        </w:rPr>
      </w:pPr>
    </w:p>
    <w:p w14:paraId="2557B68B" w14:textId="59ED2639" w:rsidR="007D4440" w:rsidRPr="000E1D03" w:rsidRDefault="0028566D">
      <w:pPr>
        <w:rPr>
          <w:rFonts w:ascii="Arial" w:hAnsi="Arial" w:cs="Arial"/>
          <w:i/>
          <w:color w:val="2E74B5" w:themeColor="accent1" w:themeShade="BF"/>
          <w:sz w:val="18"/>
          <w:szCs w:val="18"/>
        </w:rPr>
      </w:pPr>
      <w:r>
        <w:rPr>
          <w:rFonts w:ascii="Arial" w:hAnsi="Arial" w:cs="Arial"/>
          <w:i/>
          <w:color w:val="2E74B5" w:themeColor="accent1" w:themeShade="BF"/>
          <w:sz w:val="18"/>
          <w:szCs w:val="18"/>
        </w:rPr>
        <w:t>Instructions: F</w:t>
      </w:r>
      <w:r w:rsidR="000E1D03" w:rsidRPr="000E1D03">
        <w:rPr>
          <w:rFonts w:ascii="Arial" w:hAnsi="Arial" w:cs="Arial"/>
          <w:i/>
          <w:color w:val="2E74B5" w:themeColor="accent1" w:themeShade="BF"/>
          <w:sz w:val="18"/>
          <w:szCs w:val="18"/>
        </w:rPr>
        <w:t>ill out the top portion of form</w:t>
      </w:r>
      <w:r w:rsidR="00CF0CE9">
        <w:rPr>
          <w:rFonts w:ascii="Arial" w:hAnsi="Arial" w:cs="Arial"/>
          <w:i/>
          <w:color w:val="2E74B5" w:themeColor="accent1" w:themeShade="BF"/>
          <w:sz w:val="18"/>
          <w:szCs w:val="18"/>
        </w:rPr>
        <w:t xml:space="preserve">, </w:t>
      </w:r>
      <w:r w:rsidR="00CF0CE9" w:rsidRPr="007D4C80">
        <w:rPr>
          <w:rFonts w:ascii="Arial" w:hAnsi="Arial" w:cs="Arial"/>
          <w:b/>
          <w:i/>
          <w:color w:val="2E74B5" w:themeColor="accent1" w:themeShade="BF"/>
          <w:sz w:val="18"/>
          <w:szCs w:val="18"/>
        </w:rPr>
        <w:t>attach a copy of your</w:t>
      </w:r>
      <w:r w:rsidR="00973778">
        <w:rPr>
          <w:rFonts w:ascii="Arial" w:hAnsi="Arial" w:cs="Arial"/>
          <w:b/>
          <w:i/>
          <w:color w:val="2E74B5" w:themeColor="accent1" w:themeShade="BF"/>
          <w:sz w:val="18"/>
          <w:szCs w:val="18"/>
        </w:rPr>
        <w:t xml:space="preserve"> currently updated (as of today)</w:t>
      </w:r>
      <w:r w:rsidR="00CF0CE9" w:rsidRPr="007D4C80">
        <w:rPr>
          <w:rFonts w:ascii="Arial" w:hAnsi="Arial" w:cs="Arial"/>
          <w:b/>
          <w:i/>
          <w:color w:val="2E74B5" w:themeColor="accent1" w:themeShade="BF"/>
          <w:sz w:val="18"/>
          <w:szCs w:val="18"/>
        </w:rPr>
        <w:t xml:space="preserve"> course plan for graduation</w:t>
      </w:r>
      <w:r w:rsidR="00CF0CE9">
        <w:rPr>
          <w:rFonts w:ascii="Arial" w:hAnsi="Arial" w:cs="Arial"/>
          <w:i/>
          <w:color w:val="2E74B5" w:themeColor="accent1" w:themeShade="BF"/>
          <w:sz w:val="18"/>
          <w:szCs w:val="18"/>
        </w:rPr>
        <w:t>,</w:t>
      </w:r>
      <w:r w:rsidR="000E1D03" w:rsidRPr="000E1D03">
        <w:rPr>
          <w:rFonts w:ascii="Arial" w:hAnsi="Arial" w:cs="Arial"/>
          <w:i/>
          <w:color w:val="2E74B5" w:themeColor="accent1" w:themeShade="BF"/>
          <w:sz w:val="18"/>
          <w:szCs w:val="18"/>
        </w:rPr>
        <w:t xml:space="preserve"> and return form to </w:t>
      </w:r>
      <w:r w:rsidR="003F6AE9">
        <w:rPr>
          <w:rFonts w:ascii="Arial" w:hAnsi="Arial" w:cs="Arial"/>
          <w:i/>
          <w:color w:val="2E74B5" w:themeColor="accent1" w:themeShade="BF"/>
          <w:sz w:val="18"/>
          <w:szCs w:val="18"/>
        </w:rPr>
        <w:t xml:space="preserve">the department academic advisor </w:t>
      </w:r>
      <w:r w:rsidR="00B645FA">
        <w:rPr>
          <w:rFonts w:ascii="Arial" w:hAnsi="Arial" w:cs="Arial"/>
          <w:i/>
          <w:color w:val="2E74B5" w:themeColor="accent1" w:themeShade="BF"/>
          <w:sz w:val="18"/>
          <w:szCs w:val="18"/>
        </w:rPr>
        <w:t>Lavdie Huff</w:t>
      </w:r>
      <w:r w:rsidR="000E1D03" w:rsidRPr="000E1D03">
        <w:rPr>
          <w:rFonts w:ascii="Arial" w:hAnsi="Arial" w:cs="Arial"/>
          <w:i/>
          <w:color w:val="2E74B5" w:themeColor="accent1" w:themeShade="BF"/>
          <w:sz w:val="18"/>
          <w:szCs w:val="18"/>
        </w:rPr>
        <w:t xml:space="preserve"> </w:t>
      </w:r>
      <w:r w:rsidR="00A06362">
        <w:rPr>
          <w:rFonts w:ascii="Arial" w:hAnsi="Arial" w:cs="Arial"/>
          <w:i/>
          <w:color w:val="2E74B5" w:themeColor="accent1" w:themeShade="BF"/>
          <w:sz w:val="18"/>
          <w:szCs w:val="18"/>
        </w:rPr>
        <w:t>(</w:t>
      </w:r>
      <w:hyperlink r:id="rId6" w:history="1">
        <w:r w:rsidR="00EF76B8" w:rsidRPr="006D4D7D">
          <w:rPr>
            <w:rStyle w:val="Hyperlink"/>
            <w:rFonts w:ascii="Arial" w:hAnsi="Arial" w:cs="Arial"/>
            <w:i/>
            <w:sz w:val="18"/>
            <w:szCs w:val="18"/>
          </w:rPr>
          <w:t>lavdie_huff@byu.edu</w:t>
        </w:r>
      </w:hyperlink>
      <w:r w:rsidR="00A06362">
        <w:rPr>
          <w:rFonts w:ascii="Arial" w:hAnsi="Arial" w:cs="Arial"/>
          <w:i/>
          <w:color w:val="2E74B5" w:themeColor="accent1" w:themeShade="BF"/>
          <w:sz w:val="18"/>
          <w:szCs w:val="18"/>
        </w:rPr>
        <w:t>)</w:t>
      </w:r>
      <w:r w:rsidR="000E1D03" w:rsidRPr="000E1D03">
        <w:rPr>
          <w:rFonts w:ascii="Arial" w:hAnsi="Arial" w:cs="Arial"/>
          <w:i/>
          <w:color w:val="2E74B5" w:themeColor="accent1" w:themeShade="BF"/>
          <w:sz w:val="18"/>
          <w:szCs w:val="18"/>
        </w:rPr>
        <w:t>.</w:t>
      </w:r>
    </w:p>
    <w:p w14:paraId="3102C452" w14:textId="77777777" w:rsidR="007D4440" w:rsidRDefault="007D4440">
      <w:pPr>
        <w:rPr>
          <w:rFonts w:ascii="Arial" w:hAnsi="Arial" w:cs="Arial"/>
          <w:sz w:val="24"/>
          <w:szCs w:val="24"/>
        </w:rPr>
      </w:pPr>
    </w:p>
    <w:p w14:paraId="52323EC0" w14:textId="77777777" w:rsidR="007D4440" w:rsidRDefault="004A4DDD">
      <w:pPr>
        <w:tabs>
          <w:tab w:val="left" w:pos="720"/>
          <w:tab w:val="left" w:pos="1440"/>
          <w:tab w:val="left" w:pos="2160"/>
          <w:tab w:val="left" w:pos="2880"/>
          <w:tab w:val="left" w:pos="3600"/>
          <w:tab w:val="left" w:pos="4320"/>
          <w:tab w:val="left" w:pos="5040"/>
          <w:tab w:val="left" w:pos="5760"/>
          <w:tab w:val="left" w:pos="6480"/>
        </w:tabs>
        <w:ind w:left="6480" w:hanging="6480"/>
        <w:rPr>
          <w:rFonts w:ascii="Arial" w:hAnsi="Arial" w:cs="Arial"/>
          <w:sz w:val="24"/>
          <w:szCs w:val="24"/>
        </w:rPr>
      </w:pPr>
      <w:r>
        <w:rPr>
          <w:rFonts w:ascii="Arial" w:hAnsi="Arial" w:cs="Arial"/>
          <w:sz w:val="24"/>
          <w:szCs w:val="24"/>
        </w:rPr>
        <w:t>Name ___________________________</w:t>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t>Date_______________________</w:t>
      </w:r>
    </w:p>
    <w:p w14:paraId="6C9E3818" w14:textId="77777777" w:rsidR="007D4440" w:rsidRDefault="007D4440">
      <w:pPr>
        <w:rPr>
          <w:rFonts w:ascii="Arial" w:hAnsi="Arial" w:cs="Arial"/>
          <w:sz w:val="24"/>
          <w:szCs w:val="24"/>
        </w:rPr>
      </w:pPr>
    </w:p>
    <w:p w14:paraId="0CDAE396" w14:textId="60E9000A" w:rsidR="007D4440" w:rsidRDefault="00952AC1">
      <w:pPr>
        <w:rPr>
          <w:rFonts w:ascii="Arial" w:hAnsi="Arial" w:cs="Arial"/>
          <w:sz w:val="24"/>
          <w:szCs w:val="24"/>
        </w:rPr>
      </w:pPr>
      <w:r>
        <w:rPr>
          <w:rFonts w:ascii="Arial" w:hAnsi="Arial" w:cs="Arial"/>
          <w:sz w:val="24"/>
          <w:szCs w:val="24"/>
        </w:rPr>
        <w:t>E</w:t>
      </w:r>
      <w:r w:rsidR="004A4DDD">
        <w:rPr>
          <w:rFonts w:ascii="Arial" w:hAnsi="Arial" w:cs="Arial"/>
          <w:sz w:val="24"/>
          <w:szCs w:val="24"/>
        </w:rPr>
        <w:t>mail ____________________________</w:t>
      </w:r>
    </w:p>
    <w:p w14:paraId="4459B680" w14:textId="77777777" w:rsidR="00CF0CE9" w:rsidRDefault="00CF0CE9">
      <w:pPr>
        <w:rPr>
          <w:rFonts w:ascii="Arial" w:hAnsi="Arial" w:cs="Arial"/>
          <w:sz w:val="24"/>
          <w:szCs w:val="24"/>
        </w:rPr>
      </w:pPr>
    </w:p>
    <w:tbl>
      <w:tblPr>
        <w:tblW w:w="10080" w:type="dxa"/>
        <w:tblInd w:w="100" w:type="dxa"/>
        <w:tblLayout w:type="fixed"/>
        <w:tblCellMar>
          <w:left w:w="100" w:type="dxa"/>
          <w:right w:w="100" w:type="dxa"/>
        </w:tblCellMar>
        <w:tblLook w:val="0000" w:firstRow="0" w:lastRow="0" w:firstColumn="0" w:lastColumn="0" w:noHBand="0" w:noVBand="0"/>
      </w:tblPr>
      <w:tblGrid>
        <w:gridCol w:w="10080"/>
      </w:tblGrid>
      <w:tr w:rsidR="007D4440" w14:paraId="046D489C" w14:textId="77777777" w:rsidTr="004B7476">
        <w:trPr>
          <w:cantSplit/>
        </w:trPr>
        <w:tc>
          <w:tcPr>
            <w:tcW w:w="10080" w:type="dxa"/>
            <w:tcBorders>
              <w:top w:val="single" w:sz="6" w:space="0" w:color="000000"/>
              <w:left w:val="single" w:sz="6" w:space="0" w:color="000000"/>
              <w:bottom w:val="nil"/>
              <w:right w:val="single" w:sz="6" w:space="0" w:color="000000"/>
            </w:tcBorders>
          </w:tcPr>
          <w:p w14:paraId="40BB3181" w14:textId="459A2748" w:rsidR="007D4440" w:rsidRDefault="004A4DDD">
            <w:pPr>
              <w:spacing w:before="100"/>
              <w:rPr>
                <w:rFonts w:ascii="Arial" w:hAnsi="Arial" w:cs="Arial"/>
                <w:sz w:val="24"/>
                <w:szCs w:val="24"/>
              </w:rPr>
            </w:pPr>
            <w:r>
              <w:rPr>
                <w:rFonts w:ascii="Arial" w:hAnsi="Arial" w:cs="Arial"/>
                <w:sz w:val="24"/>
                <w:szCs w:val="24"/>
              </w:rPr>
              <w:t xml:space="preserve">Course(s) </w:t>
            </w:r>
            <w:r w:rsidR="0070060E">
              <w:rPr>
                <w:rFonts w:ascii="Arial" w:hAnsi="Arial" w:cs="Arial"/>
                <w:sz w:val="24"/>
                <w:szCs w:val="24"/>
              </w:rPr>
              <w:t>not on the approved list which you would like to be considered</w:t>
            </w:r>
            <w:r>
              <w:rPr>
                <w:rFonts w:ascii="Arial" w:hAnsi="Arial" w:cs="Arial"/>
                <w:sz w:val="24"/>
                <w:szCs w:val="24"/>
              </w:rPr>
              <w:t>:</w:t>
            </w:r>
          </w:p>
          <w:p w14:paraId="6866F601" w14:textId="77777777" w:rsidR="007D4440" w:rsidRDefault="007D4440">
            <w:pPr>
              <w:rPr>
                <w:rFonts w:ascii="Arial" w:hAnsi="Arial" w:cs="Arial"/>
                <w:sz w:val="24"/>
                <w:szCs w:val="24"/>
              </w:rPr>
            </w:pPr>
          </w:p>
          <w:p w14:paraId="50F883E4" w14:textId="77777777" w:rsidR="007D4440" w:rsidRDefault="007D4440">
            <w:pPr>
              <w:rPr>
                <w:rFonts w:ascii="Arial" w:hAnsi="Arial" w:cs="Arial"/>
                <w:sz w:val="24"/>
                <w:szCs w:val="24"/>
              </w:rPr>
            </w:pPr>
          </w:p>
          <w:p w14:paraId="68E8A182" w14:textId="77777777" w:rsidR="007D4440" w:rsidRDefault="004A4DDD">
            <w:pPr>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14:paraId="3F88F6B5" w14:textId="77777777" w:rsidR="007D4440" w:rsidRDefault="007D4440">
            <w:pPr>
              <w:spacing w:after="52"/>
              <w:rPr>
                <w:sz w:val="24"/>
                <w:szCs w:val="24"/>
              </w:rPr>
            </w:pPr>
          </w:p>
        </w:tc>
      </w:tr>
      <w:tr w:rsidR="007D4440" w14:paraId="7B52039F" w14:textId="77777777" w:rsidTr="00EA006C">
        <w:trPr>
          <w:cantSplit/>
          <w:trHeight w:val="3342"/>
        </w:trPr>
        <w:tc>
          <w:tcPr>
            <w:tcW w:w="10080" w:type="dxa"/>
            <w:tcBorders>
              <w:top w:val="single" w:sz="6" w:space="0" w:color="000000"/>
              <w:left w:val="single" w:sz="6" w:space="0" w:color="000000"/>
              <w:bottom w:val="nil"/>
              <w:right w:val="single" w:sz="6" w:space="0" w:color="000000"/>
            </w:tcBorders>
          </w:tcPr>
          <w:p w14:paraId="6F874DC1" w14:textId="04137FDB" w:rsidR="007D4440" w:rsidRDefault="004A4DDD">
            <w:pPr>
              <w:spacing w:before="100"/>
              <w:rPr>
                <w:rFonts w:ascii="Arial" w:hAnsi="Arial" w:cs="Arial"/>
                <w:sz w:val="24"/>
                <w:szCs w:val="24"/>
              </w:rPr>
            </w:pPr>
            <w:r>
              <w:rPr>
                <w:rFonts w:ascii="Arial" w:hAnsi="Arial" w:cs="Arial"/>
                <w:sz w:val="24"/>
                <w:szCs w:val="24"/>
              </w:rPr>
              <w:t xml:space="preserve">Reason(s) </w:t>
            </w:r>
            <w:r w:rsidR="0070060E">
              <w:rPr>
                <w:rFonts w:ascii="Arial" w:hAnsi="Arial" w:cs="Arial"/>
                <w:sz w:val="24"/>
                <w:szCs w:val="24"/>
              </w:rPr>
              <w:t>that this class</w:t>
            </w:r>
            <w:r w:rsidR="00EA4917">
              <w:rPr>
                <w:rFonts w:ascii="Arial" w:hAnsi="Arial" w:cs="Arial"/>
                <w:sz w:val="24"/>
                <w:szCs w:val="24"/>
              </w:rPr>
              <w:t xml:space="preserve"> should be approved as an elective</w:t>
            </w:r>
            <w:r w:rsidR="00B645FA">
              <w:rPr>
                <w:rFonts w:ascii="Arial" w:hAnsi="Arial" w:cs="Arial"/>
                <w:sz w:val="24"/>
                <w:szCs w:val="24"/>
              </w:rPr>
              <w:t xml:space="preserve"> (attach additional discussion if needed):</w:t>
            </w:r>
          </w:p>
          <w:p w14:paraId="34BED116" w14:textId="77777777" w:rsidR="007D4440" w:rsidRDefault="007D4440">
            <w:pPr>
              <w:rPr>
                <w:rFonts w:ascii="Arial" w:hAnsi="Arial" w:cs="Arial"/>
                <w:sz w:val="24"/>
                <w:szCs w:val="24"/>
              </w:rPr>
            </w:pPr>
          </w:p>
          <w:p w14:paraId="17680918" w14:textId="77777777" w:rsidR="007D4440" w:rsidRDefault="007D4440">
            <w:pPr>
              <w:rPr>
                <w:rFonts w:ascii="Arial" w:hAnsi="Arial" w:cs="Arial"/>
                <w:sz w:val="24"/>
                <w:szCs w:val="24"/>
              </w:rPr>
            </w:pPr>
          </w:p>
          <w:p w14:paraId="0D3197DE" w14:textId="77777777" w:rsidR="007D4440" w:rsidRDefault="007D4440">
            <w:pPr>
              <w:rPr>
                <w:rFonts w:ascii="Arial" w:hAnsi="Arial" w:cs="Arial"/>
                <w:sz w:val="24"/>
                <w:szCs w:val="24"/>
              </w:rPr>
            </w:pPr>
          </w:p>
          <w:p w14:paraId="429BD153" w14:textId="77777777" w:rsidR="007D4440" w:rsidRDefault="007D4440">
            <w:pPr>
              <w:rPr>
                <w:rFonts w:ascii="Arial" w:hAnsi="Arial" w:cs="Arial"/>
                <w:sz w:val="24"/>
                <w:szCs w:val="24"/>
              </w:rPr>
            </w:pPr>
          </w:p>
          <w:p w14:paraId="6EBA4766" w14:textId="77777777" w:rsidR="007D4440" w:rsidRDefault="007D4440">
            <w:pPr>
              <w:spacing w:after="52"/>
              <w:rPr>
                <w:sz w:val="24"/>
                <w:szCs w:val="24"/>
              </w:rPr>
            </w:pPr>
          </w:p>
        </w:tc>
      </w:tr>
      <w:tr w:rsidR="007D4440" w14:paraId="6C4857E4" w14:textId="77777777" w:rsidTr="004B7476">
        <w:trPr>
          <w:cantSplit/>
        </w:trPr>
        <w:tc>
          <w:tcPr>
            <w:tcW w:w="10080" w:type="dxa"/>
            <w:tcBorders>
              <w:top w:val="single" w:sz="6" w:space="0" w:color="000000"/>
              <w:left w:val="single" w:sz="6" w:space="0" w:color="000000"/>
              <w:bottom w:val="single" w:sz="4" w:space="0" w:color="auto"/>
              <w:right w:val="single" w:sz="6" w:space="0" w:color="000000"/>
            </w:tcBorders>
          </w:tcPr>
          <w:p w14:paraId="1461D670" w14:textId="2F27813A" w:rsidR="007D4440" w:rsidRDefault="004A4DDD">
            <w:pPr>
              <w:spacing w:before="100"/>
              <w:rPr>
                <w:rFonts w:ascii="Arial" w:hAnsi="Arial" w:cs="Arial"/>
                <w:sz w:val="24"/>
                <w:szCs w:val="24"/>
              </w:rPr>
            </w:pPr>
            <w:r>
              <w:rPr>
                <w:rFonts w:ascii="Arial" w:hAnsi="Arial" w:cs="Arial"/>
                <w:sz w:val="24"/>
                <w:szCs w:val="24"/>
              </w:rPr>
              <w:t>Planned schedule to complete th</w:t>
            </w:r>
            <w:r w:rsidR="00973778">
              <w:rPr>
                <w:rFonts w:ascii="Arial" w:hAnsi="Arial" w:cs="Arial"/>
                <w:sz w:val="24"/>
                <w:szCs w:val="24"/>
              </w:rPr>
              <w:t>is (th</w:t>
            </w:r>
            <w:r>
              <w:rPr>
                <w:rFonts w:ascii="Arial" w:hAnsi="Arial" w:cs="Arial"/>
                <w:sz w:val="24"/>
                <w:szCs w:val="24"/>
              </w:rPr>
              <w:t>ese</w:t>
            </w:r>
            <w:r w:rsidR="00973778">
              <w:rPr>
                <w:rFonts w:ascii="Arial" w:hAnsi="Arial" w:cs="Arial"/>
                <w:sz w:val="24"/>
                <w:szCs w:val="24"/>
              </w:rPr>
              <w:t>)</w:t>
            </w:r>
            <w:r>
              <w:rPr>
                <w:rFonts w:ascii="Arial" w:hAnsi="Arial" w:cs="Arial"/>
                <w:sz w:val="24"/>
                <w:szCs w:val="24"/>
              </w:rPr>
              <w:t xml:space="preserve"> course</w:t>
            </w:r>
            <w:r w:rsidR="00973778">
              <w:rPr>
                <w:rFonts w:ascii="Arial" w:hAnsi="Arial" w:cs="Arial"/>
                <w:sz w:val="24"/>
                <w:szCs w:val="24"/>
              </w:rPr>
              <w:t>(</w:t>
            </w:r>
            <w:r>
              <w:rPr>
                <w:rFonts w:ascii="Arial" w:hAnsi="Arial" w:cs="Arial"/>
                <w:sz w:val="24"/>
                <w:szCs w:val="24"/>
              </w:rPr>
              <w:t>s</w:t>
            </w:r>
            <w:r w:rsidR="00973778">
              <w:rPr>
                <w:rFonts w:ascii="Arial" w:hAnsi="Arial" w:cs="Arial"/>
                <w:sz w:val="24"/>
                <w:szCs w:val="24"/>
              </w:rPr>
              <w:t>)</w:t>
            </w:r>
            <w:r>
              <w:rPr>
                <w:rFonts w:ascii="Arial" w:hAnsi="Arial" w:cs="Arial"/>
                <w:sz w:val="24"/>
                <w:szCs w:val="24"/>
              </w:rPr>
              <w:t>:</w:t>
            </w:r>
          </w:p>
          <w:p w14:paraId="086C3AEB" w14:textId="77777777" w:rsidR="007D4440" w:rsidRDefault="007D4440">
            <w:pPr>
              <w:rPr>
                <w:rFonts w:ascii="Arial" w:hAnsi="Arial" w:cs="Arial"/>
                <w:sz w:val="24"/>
                <w:szCs w:val="24"/>
              </w:rPr>
            </w:pPr>
          </w:p>
          <w:p w14:paraId="3B1CEDA3" w14:textId="77777777" w:rsidR="00CE6F19" w:rsidRDefault="00CE6F19">
            <w:pPr>
              <w:rPr>
                <w:rFonts w:ascii="Arial" w:hAnsi="Arial" w:cs="Arial"/>
                <w:sz w:val="24"/>
                <w:szCs w:val="24"/>
              </w:rPr>
            </w:pPr>
          </w:p>
          <w:p w14:paraId="5FD55CC1" w14:textId="77777777" w:rsidR="00CE6F19" w:rsidRDefault="00CE6F19">
            <w:pPr>
              <w:rPr>
                <w:rFonts w:ascii="Arial" w:hAnsi="Arial" w:cs="Arial"/>
                <w:sz w:val="24"/>
                <w:szCs w:val="24"/>
              </w:rPr>
            </w:pPr>
          </w:p>
          <w:p w14:paraId="17545073" w14:textId="77777777" w:rsidR="00CE6F19" w:rsidRDefault="00CE6F19">
            <w:pPr>
              <w:rPr>
                <w:rFonts w:ascii="Arial" w:hAnsi="Arial" w:cs="Arial"/>
                <w:sz w:val="24"/>
                <w:szCs w:val="24"/>
              </w:rPr>
            </w:pPr>
          </w:p>
          <w:p w14:paraId="189F1AAE" w14:textId="77777777" w:rsidR="00CE6F19" w:rsidRDefault="00CE6F19">
            <w:pPr>
              <w:rPr>
                <w:rFonts w:ascii="Arial" w:hAnsi="Arial" w:cs="Arial"/>
                <w:sz w:val="24"/>
                <w:szCs w:val="24"/>
              </w:rPr>
            </w:pPr>
          </w:p>
          <w:p w14:paraId="2ACF42F4" w14:textId="2B43265E" w:rsidR="007D4440" w:rsidRPr="00CE6F19" w:rsidRDefault="00CE6F19" w:rsidP="00CE6F19">
            <w:pPr>
              <w:rPr>
                <w:rFonts w:ascii="Arial" w:hAnsi="Arial" w:cs="Arial"/>
                <w:sz w:val="24"/>
                <w:szCs w:val="24"/>
              </w:rPr>
            </w:pPr>
            <w:r>
              <w:rPr>
                <w:rFonts w:ascii="Arial" w:hAnsi="Arial" w:cs="Arial"/>
                <w:sz w:val="24"/>
                <w:szCs w:val="24"/>
              </w:rPr>
              <w:t>Don’t forget to also a</w:t>
            </w:r>
            <w:r w:rsidR="0033412C">
              <w:rPr>
                <w:rFonts w:ascii="Arial" w:hAnsi="Arial" w:cs="Arial"/>
                <w:sz w:val="24"/>
                <w:szCs w:val="24"/>
              </w:rPr>
              <w:t>ttach a copy of your</w:t>
            </w:r>
            <w:r w:rsidR="00973778">
              <w:rPr>
                <w:rFonts w:ascii="Arial" w:hAnsi="Arial" w:cs="Arial"/>
                <w:sz w:val="24"/>
                <w:szCs w:val="24"/>
              </w:rPr>
              <w:t xml:space="preserve"> currently updated</w:t>
            </w:r>
            <w:r w:rsidR="0033412C">
              <w:rPr>
                <w:rFonts w:ascii="Arial" w:hAnsi="Arial" w:cs="Arial"/>
                <w:sz w:val="24"/>
                <w:szCs w:val="24"/>
              </w:rPr>
              <w:t xml:space="preserve"> 4-year course plan (graduation plan).  See </w:t>
            </w:r>
            <w:r w:rsidR="00F00261" w:rsidRPr="0034030D">
              <w:rPr>
                <w:rFonts w:asciiTheme="minorHAnsi" w:hAnsiTheme="minorHAnsi" w:cstheme="minorHAnsi"/>
                <w:sz w:val="24"/>
                <w:szCs w:val="24"/>
              </w:rPr>
              <w:t>https://chemicalengineering.byu.edu/undergraduate/course-planning-worksheets</w:t>
            </w:r>
          </w:p>
        </w:tc>
      </w:tr>
    </w:tbl>
    <w:p w14:paraId="2E60AA15" w14:textId="77777777" w:rsidR="007D4440" w:rsidRDefault="000E1D03">
      <w:pP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9264" behindDoc="0" locked="0" layoutInCell="1" allowOverlap="1" wp14:anchorId="76BF37CC" wp14:editId="20CC7437">
                <wp:simplePos x="0" y="0"/>
                <wp:positionH relativeFrom="column">
                  <wp:posOffset>76200</wp:posOffset>
                </wp:positionH>
                <wp:positionV relativeFrom="paragraph">
                  <wp:posOffset>135890</wp:posOffset>
                </wp:positionV>
                <wp:extent cx="6400800" cy="9525"/>
                <wp:effectExtent l="0" t="0" r="19050" b="28575"/>
                <wp:wrapNone/>
                <wp:docPr id="1" name="Straight Connector 1"/>
                <wp:cNvGraphicFramePr/>
                <a:graphic xmlns:a="http://schemas.openxmlformats.org/drawingml/2006/main">
                  <a:graphicData uri="http://schemas.microsoft.com/office/word/2010/wordprocessingShape">
                    <wps:wsp>
                      <wps:cNvCnPr/>
                      <wps:spPr>
                        <a:xfrm flipV="1">
                          <a:off x="0" y="0"/>
                          <a:ext cx="64008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BC72B9" id="Straight Connector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6pt,10.7pt" to="510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" strokecolor="#5b9bd5 [3204]" strokeweight=".5pt">
                <v:stroke joinstyle="miter"/>
              </v:line>
            </w:pict>
          </mc:Fallback>
        </mc:AlternateContent>
      </w:r>
    </w:p>
    <w:p w14:paraId="4D69C2F7" w14:textId="77777777" w:rsidR="004B7476" w:rsidRDefault="004B7476">
      <w:pPr>
        <w:rPr>
          <w:rFonts w:ascii="Arial" w:hAnsi="Arial" w:cs="Arial"/>
          <w:sz w:val="24"/>
          <w:szCs w:val="24"/>
        </w:rPr>
      </w:pPr>
    </w:p>
    <w:p w14:paraId="6D6967AD" w14:textId="77777777" w:rsidR="004B7476" w:rsidRDefault="0033412C">
      <w:pPr>
        <w:rPr>
          <w:rFonts w:ascii="Arial" w:hAnsi="Arial" w:cs="Arial"/>
          <w:sz w:val="24"/>
          <w:szCs w:val="24"/>
        </w:rPr>
      </w:pPr>
      <w:r>
        <w:rPr>
          <w:rFonts w:ascii="Arial" w:hAnsi="Arial" w:cs="Arial"/>
          <w:sz w:val="24"/>
          <w:szCs w:val="24"/>
        </w:rPr>
        <w:t>Graduation</w:t>
      </w:r>
      <w:r w:rsidR="00CF0CE9">
        <w:rPr>
          <w:rFonts w:ascii="Arial" w:hAnsi="Arial" w:cs="Arial"/>
          <w:sz w:val="24"/>
          <w:szCs w:val="24"/>
        </w:rPr>
        <w:t xml:space="preserve"> plan </w:t>
      </w:r>
      <w:proofErr w:type="gramStart"/>
      <w:r w:rsidR="00CF0CE9">
        <w:rPr>
          <w:rFonts w:ascii="Arial" w:hAnsi="Arial" w:cs="Arial"/>
          <w:sz w:val="24"/>
          <w:szCs w:val="24"/>
        </w:rPr>
        <w:t>attached?</w:t>
      </w:r>
      <w:proofErr w:type="gramEnd"/>
      <w:r w:rsidR="00CF0CE9">
        <w:rPr>
          <w:rFonts w:ascii="Arial" w:hAnsi="Arial" w:cs="Arial"/>
          <w:sz w:val="24"/>
          <w:szCs w:val="24"/>
        </w:rPr>
        <w:t xml:space="preserve"> </w:t>
      </w:r>
      <w:r w:rsidR="00CF0CE9">
        <w:rPr>
          <w:rFonts w:ascii="Arial" w:hAnsi="Arial" w:cs="Arial"/>
          <w:sz w:val="24"/>
          <w:szCs w:val="24"/>
        </w:rPr>
        <w:sym w:font="Wingdings 2" w:char="F0A3"/>
      </w:r>
      <w:r w:rsidR="00CF0CE9">
        <w:rPr>
          <w:rFonts w:ascii="Arial" w:hAnsi="Arial" w:cs="Arial"/>
          <w:sz w:val="24"/>
          <w:szCs w:val="24"/>
        </w:rPr>
        <w:t xml:space="preserve"> Yes </w:t>
      </w:r>
      <w:r w:rsidR="00CF0CE9">
        <w:rPr>
          <w:rFonts w:ascii="Arial" w:hAnsi="Arial" w:cs="Arial"/>
          <w:sz w:val="24"/>
          <w:szCs w:val="24"/>
        </w:rPr>
        <w:sym w:font="Wingdings 2" w:char="F0A3"/>
      </w:r>
      <w:r w:rsidR="00CF0CE9">
        <w:rPr>
          <w:rFonts w:ascii="Arial" w:hAnsi="Arial" w:cs="Arial"/>
          <w:sz w:val="24"/>
          <w:szCs w:val="24"/>
        </w:rPr>
        <w:t xml:space="preserve"> No (The petition will not be considered without the plan.) </w:t>
      </w:r>
    </w:p>
    <w:p w14:paraId="7FBB51E7" w14:textId="77777777" w:rsidR="00CF0CE9" w:rsidRDefault="00CF0CE9" w:rsidP="000E1D03">
      <w:pPr>
        <w:tabs>
          <w:tab w:val="left" w:pos="720"/>
          <w:tab w:val="left" w:pos="1440"/>
          <w:tab w:val="left" w:pos="2160"/>
          <w:tab w:val="left" w:pos="2880"/>
          <w:tab w:val="left" w:pos="3600"/>
          <w:tab w:val="left" w:pos="4320"/>
          <w:tab w:val="left" w:pos="5040"/>
          <w:tab w:val="left" w:pos="5760"/>
          <w:tab w:val="left" w:pos="6480"/>
        </w:tabs>
        <w:ind w:left="6480" w:hanging="6480"/>
        <w:rPr>
          <w:rFonts w:ascii="Arial" w:hAnsi="Arial" w:cs="Arial"/>
          <w:sz w:val="24"/>
          <w:szCs w:val="24"/>
        </w:rPr>
      </w:pPr>
    </w:p>
    <w:p w14:paraId="50420713" w14:textId="77777777" w:rsidR="00CE6F19" w:rsidRDefault="00CE6F19" w:rsidP="000E1D03">
      <w:pPr>
        <w:tabs>
          <w:tab w:val="left" w:pos="720"/>
          <w:tab w:val="left" w:pos="1440"/>
          <w:tab w:val="left" w:pos="2160"/>
          <w:tab w:val="left" w:pos="2880"/>
          <w:tab w:val="left" w:pos="3600"/>
          <w:tab w:val="left" w:pos="4320"/>
          <w:tab w:val="left" w:pos="5040"/>
          <w:tab w:val="left" w:pos="5760"/>
          <w:tab w:val="left" w:pos="6480"/>
        </w:tabs>
        <w:ind w:left="6480" w:hanging="6480"/>
        <w:rPr>
          <w:rFonts w:ascii="Arial" w:hAnsi="Arial" w:cs="Arial"/>
          <w:sz w:val="24"/>
          <w:szCs w:val="24"/>
        </w:rPr>
      </w:pPr>
    </w:p>
    <w:p w14:paraId="3177BE49" w14:textId="77777777" w:rsidR="007D4440" w:rsidRDefault="004B7476">
      <w:pPr>
        <w:tabs>
          <w:tab w:val="left" w:pos="720"/>
          <w:tab w:val="left" w:pos="1440"/>
          <w:tab w:val="left" w:pos="2160"/>
          <w:tab w:val="left" w:pos="2880"/>
          <w:tab w:val="left" w:pos="3600"/>
          <w:tab w:val="left" w:pos="4320"/>
          <w:tab w:val="left" w:pos="5040"/>
          <w:tab w:val="left" w:pos="5760"/>
          <w:tab w:val="left" w:pos="6480"/>
        </w:tabs>
        <w:ind w:left="6480" w:hanging="6480"/>
        <w:rPr>
          <w:rFonts w:ascii="Arial" w:hAnsi="Arial" w:cs="Arial"/>
          <w:sz w:val="24"/>
          <w:szCs w:val="24"/>
        </w:rPr>
      </w:pPr>
      <w:r>
        <w:rPr>
          <w:rFonts w:ascii="Arial" w:hAnsi="Arial" w:cs="Arial"/>
          <w:sz w:val="24"/>
          <w:szCs w:val="24"/>
        </w:rPr>
        <w:t>Undergraduate Committee</w:t>
      </w:r>
      <w:r w:rsidR="000E1D03">
        <w:rPr>
          <w:rFonts w:ascii="Arial" w:hAnsi="Arial" w:cs="Arial"/>
          <w:sz w:val="24"/>
          <w:szCs w:val="24"/>
        </w:rPr>
        <w:t xml:space="preserve"> Approval </w:t>
      </w:r>
      <w:r w:rsidR="004A4DDD">
        <w:rPr>
          <w:rFonts w:ascii="Arial" w:hAnsi="Arial" w:cs="Arial"/>
          <w:sz w:val="24"/>
          <w:szCs w:val="24"/>
        </w:rPr>
        <w:t>_____________________</w:t>
      </w:r>
      <w:r>
        <w:rPr>
          <w:rFonts w:ascii="Arial" w:hAnsi="Arial" w:cs="Arial"/>
          <w:sz w:val="24"/>
          <w:szCs w:val="24"/>
        </w:rPr>
        <w:tab/>
      </w:r>
      <w:r w:rsidR="000E1D03">
        <w:rPr>
          <w:rFonts w:ascii="Arial" w:hAnsi="Arial" w:cs="Arial"/>
          <w:sz w:val="24"/>
          <w:szCs w:val="24"/>
        </w:rPr>
        <w:t>Date________________</w:t>
      </w:r>
    </w:p>
    <w:p w14:paraId="59CBBF20" w14:textId="77777777" w:rsidR="004B7476" w:rsidRDefault="004B7476">
      <w:pPr>
        <w:tabs>
          <w:tab w:val="left" w:pos="720"/>
          <w:tab w:val="left" w:pos="1440"/>
          <w:tab w:val="left" w:pos="2160"/>
          <w:tab w:val="left" w:pos="2880"/>
          <w:tab w:val="left" w:pos="3600"/>
          <w:tab w:val="left" w:pos="4320"/>
          <w:tab w:val="left" w:pos="5040"/>
          <w:tab w:val="left" w:pos="5760"/>
          <w:tab w:val="left" w:pos="6480"/>
        </w:tabs>
        <w:ind w:left="6480" w:hanging="6480"/>
        <w:rPr>
          <w:rFonts w:ascii="Arial" w:hAnsi="Arial" w:cs="Arial"/>
          <w:sz w:val="24"/>
          <w:szCs w:val="24"/>
        </w:rPr>
      </w:pPr>
    </w:p>
    <w:p w14:paraId="787008D6" w14:textId="77777777" w:rsidR="007D4440" w:rsidRDefault="004A4DDD">
      <w:pPr>
        <w:rPr>
          <w:rFonts w:ascii="Arial" w:hAnsi="Arial" w:cs="Arial"/>
          <w:sz w:val="24"/>
          <w:szCs w:val="24"/>
        </w:rPr>
      </w:pPr>
      <w:r>
        <w:rPr>
          <w:rFonts w:ascii="Arial" w:hAnsi="Arial" w:cs="Arial"/>
          <w:sz w:val="24"/>
          <w:szCs w:val="24"/>
        </w:rPr>
        <w:tab/>
        <w:t xml:space="preserve"> </w:t>
      </w:r>
    </w:p>
    <w:p w14:paraId="7D0FEE41" w14:textId="77777777" w:rsidR="004B7476" w:rsidRDefault="004B7476" w:rsidP="004B7476">
      <w:pPr>
        <w:spacing w:before="100"/>
        <w:rPr>
          <w:rFonts w:ascii="Arial" w:hAnsi="Arial" w:cs="Arial"/>
          <w:sz w:val="24"/>
          <w:szCs w:val="24"/>
        </w:rPr>
      </w:pPr>
      <w:r>
        <w:rPr>
          <w:rFonts w:ascii="Arial" w:hAnsi="Arial" w:cs="Arial"/>
          <w:sz w:val="24"/>
          <w:szCs w:val="24"/>
        </w:rPr>
        <w:t>Undergraduate Committee Recommendations:</w:t>
      </w:r>
    </w:p>
    <w:p w14:paraId="67341ED5" w14:textId="77777777" w:rsidR="007D4440" w:rsidRDefault="007D4440">
      <w:pPr>
        <w:rPr>
          <w:rFonts w:ascii="Arial" w:hAnsi="Arial" w:cs="Arial"/>
          <w:sz w:val="24"/>
          <w:szCs w:val="24"/>
        </w:rPr>
      </w:pPr>
    </w:p>
    <w:p w14:paraId="558FCEE2" w14:textId="77777777" w:rsidR="004B7476" w:rsidRDefault="004B7476">
      <w:pPr>
        <w:rPr>
          <w:rFonts w:ascii="Arial" w:hAnsi="Arial" w:cs="Arial"/>
          <w:sz w:val="24"/>
          <w:szCs w:val="24"/>
        </w:rPr>
      </w:pPr>
    </w:p>
    <w:p w14:paraId="09009776" w14:textId="14822923" w:rsidR="004B7476" w:rsidRPr="004B7476" w:rsidRDefault="004A4DDD">
      <w:pPr>
        <w:rPr>
          <w:rFonts w:ascii="Arial" w:hAnsi="Arial" w:cs="Arial"/>
          <w:i/>
          <w:sz w:val="18"/>
          <w:szCs w:val="18"/>
        </w:rPr>
      </w:pPr>
      <w:r w:rsidRPr="004B7476">
        <w:rPr>
          <w:rFonts w:ascii="Arial" w:hAnsi="Arial" w:cs="Arial"/>
          <w:i/>
          <w:sz w:val="18"/>
          <w:szCs w:val="18"/>
        </w:rPr>
        <w:t xml:space="preserve">original </w:t>
      </w:r>
      <w:r w:rsidR="004B7476" w:rsidRPr="004B7476">
        <w:rPr>
          <w:rFonts w:ascii="Arial" w:hAnsi="Arial" w:cs="Arial"/>
          <w:i/>
          <w:sz w:val="18"/>
          <w:szCs w:val="18"/>
        </w:rPr>
        <w:t>to student file, copy to student</w:t>
      </w:r>
      <w:r w:rsidR="00B645FA">
        <w:rPr>
          <w:rFonts w:ascii="Arial" w:hAnsi="Arial" w:cs="Arial"/>
          <w:i/>
          <w:sz w:val="18"/>
          <w:szCs w:val="18"/>
        </w:rPr>
        <w:tab/>
      </w:r>
      <w:r w:rsidR="00B645FA">
        <w:rPr>
          <w:rFonts w:ascii="Arial" w:hAnsi="Arial" w:cs="Arial"/>
          <w:i/>
          <w:sz w:val="18"/>
          <w:szCs w:val="18"/>
        </w:rPr>
        <w:tab/>
      </w:r>
      <w:r w:rsidR="00B645FA">
        <w:rPr>
          <w:rFonts w:ascii="Arial" w:hAnsi="Arial" w:cs="Arial"/>
          <w:i/>
          <w:sz w:val="18"/>
          <w:szCs w:val="18"/>
        </w:rPr>
        <w:tab/>
        <w:t xml:space="preserve">        Last Updated: </w:t>
      </w:r>
      <w:r w:rsidR="00973778">
        <w:rPr>
          <w:rFonts w:ascii="Arial" w:hAnsi="Arial" w:cs="Arial"/>
          <w:i/>
          <w:sz w:val="18"/>
          <w:szCs w:val="18"/>
        </w:rPr>
        <w:t>22</w:t>
      </w:r>
      <w:r w:rsidR="00B645FA">
        <w:rPr>
          <w:rFonts w:ascii="Arial" w:hAnsi="Arial" w:cs="Arial"/>
          <w:i/>
          <w:sz w:val="18"/>
          <w:szCs w:val="18"/>
        </w:rPr>
        <w:t xml:space="preserve"> </w:t>
      </w:r>
      <w:r w:rsidR="00973778">
        <w:rPr>
          <w:rFonts w:ascii="Arial" w:hAnsi="Arial" w:cs="Arial"/>
          <w:i/>
          <w:sz w:val="18"/>
          <w:szCs w:val="18"/>
        </w:rPr>
        <w:t>July</w:t>
      </w:r>
      <w:r w:rsidR="00B645FA">
        <w:rPr>
          <w:rFonts w:ascii="Arial" w:hAnsi="Arial" w:cs="Arial"/>
          <w:i/>
          <w:sz w:val="18"/>
          <w:szCs w:val="18"/>
        </w:rPr>
        <w:t xml:space="preserve"> 20</w:t>
      </w:r>
      <w:r w:rsidR="00EA4917">
        <w:rPr>
          <w:rFonts w:ascii="Arial" w:hAnsi="Arial" w:cs="Arial"/>
          <w:i/>
          <w:sz w:val="18"/>
          <w:szCs w:val="18"/>
        </w:rPr>
        <w:t>20</w:t>
      </w:r>
    </w:p>
    <w:sectPr w:rsidR="004B7476" w:rsidRPr="004B7476" w:rsidSect="00CE6F19">
      <w:type w:val="continuous"/>
      <w:pgSz w:w="12240" w:h="15840"/>
      <w:pgMar w:top="720" w:right="1080" w:bottom="432" w:left="1080" w:header="1440" w:footer="144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090D"/>
    <w:rsid w:val="000E1D03"/>
    <w:rsid w:val="000F2D06"/>
    <w:rsid w:val="00133DE5"/>
    <w:rsid w:val="0028566D"/>
    <w:rsid w:val="00290EA0"/>
    <w:rsid w:val="002A46FF"/>
    <w:rsid w:val="00332296"/>
    <w:rsid w:val="0033412C"/>
    <w:rsid w:val="0034030D"/>
    <w:rsid w:val="003F6AE9"/>
    <w:rsid w:val="0047692A"/>
    <w:rsid w:val="0048665A"/>
    <w:rsid w:val="004A4DDD"/>
    <w:rsid w:val="004B7476"/>
    <w:rsid w:val="004D2E0C"/>
    <w:rsid w:val="0052375E"/>
    <w:rsid w:val="00570EAA"/>
    <w:rsid w:val="005C6678"/>
    <w:rsid w:val="005E65E0"/>
    <w:rsid w:val="006805C8"/>
    <w:rsid w:val="00685BED"/>
    <w:rsid w:val="0070060E"/>
    <w:rsid w:val="007A6A77"/>
    <w:rsid w:val="007D4440"/>
    <w:rsid w:val="007D4C80"/>
    <w:rsid w:val="00825FC8"/>
    <w:rsid w:val="00952AC1"/>
    <w:rsid w:val="00973778"/>
    <w:rsid w:val="0098105E"/>
    <w:rsid w:val="00991AED"/>
    <w:rsid w:val="009A014E"/>
    <w:rsid w:val="00A06362"/>
    <w:rsid w:val="00AA0068"/>
    <w:rsid w:val="00AC56A2"/>
    <w:rsid w:val="00AE0DAC"/>
    <w:rsid w:val="00B126A0"/>
    <w:rsid w:val="00B425BE"/>
    <w:rsid w:val="00B5090D"/>
    <w:rsid w:val="00B50EAC"/>
    <w:rsid w:val="00B645FA"/>
    <w:rsid w:val="00B85F9A"/>
    <w:rsid w:val="00C30F4B"/>
    <w:rsid w:val="00C3249B"/>
    <w:rsid w:val="00C94678"/>
    <w:rsid w:val="00CE6F19"/>
    <w:rsid w:val="00CF0CE9"/>
    <w:rsid w:val="00CF33E3"/>
    <w:rsid w:val="00D15AFC"/>
    <w:rsid w:val="00D33A0B"/>
    <w:rsid w:val="00D57B77"/>
    <w:rsid w:val="00DC5A80"/>
    <w:rsid w:val="00DF4F9B"/>
    <w:rsid w:val="00EA006C"/>
    <w:rsid w:val="00EA4917"/>
    <w:rsid w:val="00EC19C1"/>
    <w:rsid w:val="00EF76B8"/>
    <w:rsid w:val="00F00261"/>
    <w:rsid w:val="00F45E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B4EFF50"/>
  <w14:defaultImageDpi w14:val="0"/>
  <w15:docId w15:val="{7B1781BC-C2DB-4435-AC69-F5B6E67E7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90EA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0EA0"/>
    <w:rPr>
      <w:rFonts w:ascii="Segoe UI" w:hAnsi="Segoe UI" w:cs="Segoe UI"/>
      <w:sz w:val="18"/>
      <w:szCs w:val="18"/>
    </w:rPr>
  </w:style>
  <w:style w:type="character" w:styleId="Hyperlink">
    <w:name w:val="Hyperlink"/>
    <w:basedOn w:val="DefaultParagraphFont"/>
    <w:uiPriority w:val="99"/>
    <w:unhideWhenUsed/>
    <w:rsid w:val="0033412C"/>
    <w:rPr>
      <w:color w:val="0563C1" w:themeColor="hyperlink"/>
      <w:u w:val="single"/>
    </w:rPr>
  </w:style>
  <w:style w:type="character" w:styleId="CommentReference">
    <w:name w:val="annotation reference"/>
    <w:basedOn w:val="DefaultParagraphFont"/>
    <w:uiPriority w:val="99"/>
    <w:semiHidden/>
    <w:unhideWhenUsed/>
    <w:rsid w:val="00B645FA"/>
    <w:rPr>
      <w:sz w:val="16"/>
      <w:szCs w:val="16"/>
    </w:rPr>
  </w:style>
  <w:style w:type="paragraph" w:styleId="CommentText">
    <w:name w:val="annotation text"/>
    <w:basedOn w:val="Normal"/>
    <w:link w:val="CommentTextChar"/>
    <w:uiPriority w:val="99"/>
    <w:semiHidden/>
    <w:unhideWhenUsed/>
    <w:rsid w:val="00B645FA"/>
  </w:style>
  <w:style w:type="character" w:customStyle="1" w:styleId="CommentTextChar">
    <w:name w:val="Comment Text Char"/>
    <w:basedOn w:val="DefaultParagraphFont"/>
    <w:link w:val="CommentText"/>
    <w:uiPriority w:val="99"/>
    <w:semiHidden/>
    <w:rsid w:val="00B645FA"/>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645FA"/>
    <w:rPr>
      <w:b/>
      <w:bCs/>
    </w:rPr>
  </w:style>
  <w:style w:type="character" w:customStyle="1" w:styleId="CommentSubjectChar">
    <w:name w:val="Comment Subject Char"/>
    <w:basedOn w:val="CommentTextChar"/>
    <w:link w:val="CommentSubject"/>
    <w:uiPriority w:val="99"/>
    <w:semiHidden/>
    <w:rsid w:val="00B645FA"/>
    <w:rPr>
      <w:rFonts w:ascii="Times New Roman" w:hAnsi="Times New Roman" w:cs="Times New Roman"/>
      <w:b/>
      <w:bCs/>
      <w:sz w:val="20"/>
      <w:szCs w:val="20"/>
    </w:rPr>
  </w:style>
  <w:style w:type="character" w:styleId="UnresolvedMention">
    <w:name w:val="Unresolved Mention"/>
    <w:basedOn w:val="DefaultParagraphFont"/>
    <w:uiPriority w:val="99"/>
    <w:semiHidden/>
    <w:unhideWhenUsed/>
    <w:rsid w:val="00EF76B8"/>
    <w:rPr>
      <w:color w:val="605E5C"/>
      <w:shd w:val="clear" w:color="auto" w:fill="E1DFDD"/>
    </w:rPr>
  </w:style>
  <w:style w:type="character" w:styleId="FollowedHyperlink">
    <w:name w:val="FollowedHyperlink"/>
    <w:basedOn w:val="DefaultParagraphFont"/>
    <w:uiPriority w:val="99"/>
    <w:semiHidden/>
    <w:unhideWhenUsed/>
    <w:rsid w:val="00DC5A8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5210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lavdie_huff@byu.edu" TargetMode="External"/><Relationship Id="rId5" Type="http://schemas.openxmlformats.org/officeDocument/2006/relationships/hyperlink" Target="https://chemicalengineering.byu.edu/undergraduate/electives"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72</TotalTime>
  <Pages>2</Pages>
  <Words>415</Words>
  <Characters>2366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Vincent Wilding</dc:creator>
  <cp:keywords/>
  <dc:description/>
  <cp:lastModifiedBy>Lavdie Huff</cp:lastModifiedBy>
  <cp:revision>6</cp:revision>
  <cp:lastPrinted>2019-08-12T19:39:00Z</cp:lastPrinted>
  <dcterms:created xsi:type="dcterms:W3CDTF">2020-07-22T22:30:00Z</dcterms:created>
  <dcterms:modified xsi:type="dcterms:W3CDTF">2020-07-22T23:50:00Z</dcterms:modified>
</cp:coreProperties>
</file>